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6168B94D" wp14:editId="09999D9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5402CF5" wp14:editId="6A09913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4A5C8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My Snowy Day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4A5C83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My Snowy Day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D3234">
          <w:r>
            <w:rPr>
              <w:noProof/>
            </w:rPr>
            <w:drawing>
              <wp:anchor distT="0" distB="0" distL="114300" distR="114300" simplePos="0" relativeHeight="251701248" behindDoc="0" locked="0" layoutInCell="1" allowOverlap="1" wp14:anchorId="44245EEB" wp14:editId="425A2F7E">
                <wp:simplePos x="0" y="0"/>
                <wp:positionH relativeFrom="column">
                  <wp:posOffset>2781300</wp:posOffset>
                </wp:positionH>
                <wp:positionV relativeFrom="paragraph">
                  <wp:posOffset>2229485</wp:posOffset>
                </wp:positionV>
                <wp:extent cx="3009900" cy="2093595"/>
                <wp:effectExtent l="0" t="0" r="0" b="1905"/>
                <wp:wrapTopAndBottom/>
                <wp:docPr id="12" name="Picture 12" descr="F:\DCIM\102___02\IMG_02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CIM\102___02\IMG_026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51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348DC87" wp14:editId="2D40FA24">
                    <wp:simplePos x="0" y="0"/>
                    <wp:positionH relativeFrom="column">
                      <wp:posOffset>3943350</wp:posOffset>
                    </wp:positionH>
                    <wp:positionV relativeFrom="paragraph">
                      <wp:posOffset>6525260</wp:posOffset>
                    </wp:positionV>
                    <wp:extent cx="2776220" cy="222885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2228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1E5" w:rsidRPr="001551E5" w:rsidRDefault="004A5C83" w:rsidP="001551E5">
                                <w:pPr>
                                  <w:pStyle w:val="NormalWeb"/>
                                  <w:shd w:val="clear" w:color="auto" w:fill="FFFFFF"/>
                                  <w:spacing w:before="0" w:beforeAutospacing="0" w:after="240" w:afterAutospacing="0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551E5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 xml:space="preserve">Art Standards: </w:t>
                                </w:r>
                              </w:p>
                              <w:p w:rsidR="001551E5" w:rsidRPr="001551E5" w:rsidRDefault="004A5C83" w:rsidP="001551E5">
                                <w:pPr>
                                  <w:pStyle w:val="NormalWeb"/>
                                  <w:shd w:val="clear" w:color="auto" w:fill="FFFFFF"/>
                                  <w:spacing w:before="0" w:beforeAutospacing="0" w:after="240" w:afterAutospacing="0"/>
                                  <w:rPr>
                                    <w:rFonts w:asciiTheme="minorHAnsi" w:hAnsiTheme="minorHAnsi" w:cs="Lucida Sans Unicode"/>
                                    <w:color w:val="333333"/>
                                    <w:sz w:val="18"/>
                                    <w:szCs w:val="18"/>
                                  </w:rPr>
                                </w:pPr>
                                <w:r w:rsidRPr="001551E5">
                                  <w:rPr>
                                    <w:rStyle w:val="Strong"/>
                                    <w:rFonts w:asciiTheme="minorHAnsi" w:hAnsiTheme="minorHAnsi" w:cs="Lucida Sans Unicode"/>
                                    <w:color w:val="333333"/>
                                    <w:sz w:val="18"/>
                                    <w:szCs w:val="18"/>
                                  </w:rPr>
                                  <w:t>ART-ES.1.04</w:t>
                                </w:r>
                                <w:r w:rsidR="001551E5" w:rsidRPr="001551E5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551E5" w:rsidRPr="001551E5">
                                  <w:rPr>
                                    <w:rFonts w:asciiTheme="minorHAnsi" w:hAnsiTheme="minorHAnsi" w:cs="Lucida Sans Unicode"/>
                                    <w:color w:val="333333"/>
                                    <w:sz w:val="18"/>
                                    <w:szCs w:val="18"/>
                                  </w:rPr>
                                  <w:t>Know how different visual art materials, techniques, and processes cause different responses.</w:t>
                                </w:r>
                              </w:p>
                              <w:p w:rsidR="001551E5" w:rsidRPr="001551E5" w:rsidRDefault="001551E5" w:rsidP="001551E5">
                                <w:pPr>
                                  <w:pStyle w:val="NormalWeb"/>
                                  <w:shd w:val="clear" w:color="auto" w:fill="FFFFFF"/>
                                  <w:spacing w:before="0" w:beforeAutospacing="0" w:after="240" w:afterAutospacing="0"/>
                                  <w:rPr>
                                    <w:rFonts w:asciiTheme="minorHAnsi" w:hAnsiTheme="minorHAnsi" w:cs="Lucida Sans Unicode"/>
                                    <w:color w:val="333333"/>
                                    <w:sz w:val="18"/>
                                    <w:szCs w:val="18"/>
                                  </w:rPr>
                                </w:pPr>
                                <w:r w:rsidRPr="001551E5">
                                  <w:rPr>
                                    <w:rStyle w:val="Strong"/>
                                    <w:rFonts w:asciiTheme="minorHAnsi" w:hAnsiTheme="minorHAnsi" w:cs="Lucida Sans Unicode"/>
                                    <w:color w:val="333333"/>
                                    <w:sz w:val="18"/>
                                    <w:szCs w:val="18"/>
                                  </w:rPr>
                                  <w:t>ART-ES.1.06</w:t>
                                </w:r>
                                <w:r w:rsidRPr="001551E5">
                                  <w:rPr>
                                    <w:rStyle w:val="apple-converted-space"/>
                                    <w:rFonts w:asciiTheme="minorHAnsi" w:hAnsiTheme="minorHAnsi" w:cs="Lucida Sans Unicode"/>
                                    <w:b/>
                                    <w:bCs/>
                                    <w:color w:val="333333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Pr="001551E5">
                                  <w:rPr>
                                    <w:rFonts w:asciiTheme="minorHAnsi" w:hAnsiTheme="minorHAnsi" w:cs="Lucida Sans Unicode"/>
                                    <w:color w:val="333333"/>
                                    <w:sz w:val="18"/>
                                    <w:szCs w:val="18"/>
                                  </w:rPr>
                                  <w:t>Use visual art materials and tool in a safe and responsible manner.</w:t>
                                </w:r>
                              </w:p>
                              <w:p w:rsidR="001551E5" w:rsidRPr="001551E5" w:rsidRDefault="001551E5" w:rsidP="001551E5">
                                <w:pPr>
                                  <w:pStyle w:val="NormalWeb"/>
                                  <w:shd w:val="clear" w:color="auto" w:fill="FFFFFF"/>
                                  <w:spacing w:before="0" w:beforeAutospacing="0" w:after="240" w:afterAutospacing="0"/>
                                  <w:rPr>
                                    <w:rFonts w:asciiTheme="minorHAnsi" w:hAnsiTheme="minorHAnsi" w:cs="Lucida Sans Unicode"/>
                                    <w:color w:val="333333"/>
                                    <w:sz w:val="18"/>
                                    <w:szCs w:val="18"/>
                                  </w:rPr>
                                </w:pPr>
                                <w:r w:rsidRPr="001551E5">
                                  <w:rPr>
                                    <w:rStyle w:val="Strong"/>
                                    <w:rFonts w:asciiTheme="minorHAnsi" w:hAnsiTheme="minorHAnsi" w:cs="Lucida Sans Unicode"/>
                                    <w:color w:val="333333"/>
                                    <w:sz w:val="18"/>
                                    <w:szCs w:val="18"/>
                                  </w:rPr>
                                  <w:t>ART-ES.1.01</w:t>
                                </w:r>
                                <w:r w:rsidRPr="001551E5">
                                  <w:rPr>
                                    <w:rStyle w:val="apple-converted-space"/>
                                    <w:rFonts w:asciiTheme="minorHAnsi" w:hAnsiTheme="minorHAnsi" w:cs="Lucida Sans Unicode"/>
                                    <w:b/>
                                    <w:bCs/>
                                    <w:color w:val="333333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Pr="001551E5">
                                  <w:rPr>
                                    <w:rFonts w:asciiTheme="minorHAnsi" w:hAnsiTheme="minorHAnsi" w:cs="Lucida Sans Unicode"/>
                                    <w:color w:val="333333"/>
                                    <w:sz w:val="18"/>
                                    <w:szCs w:val="18"/>
                                  </w:rPr>
                                  <w:t>Know differences between visual art media.</w:t>
                                </w:r>
                              </w:p>
                              <w:p w:rsidR="00074CFC" w:rsidRDefault="004A5C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551E5">
                                  <w:rPr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1551E5" w:rsidRPr="001551E5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="00074CFC" w:rsidRPr="001551E5">
                                  <w:rPr>
                                    <w:sz w:val="18"/>
                                    <w:szCs w:val="18"/>
                                  </w:rPr>
                                  <w:t xml:space="preserve">lignment Standards: </w:t>
                                </w:r>
                              </w:p>
                              <w:p w:rsidR="001551E5" w:rsidRDefault="001551E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Listening Comprehension</w:t>
                                </w:r>
                              </w:p>
                              <w:p w:rsidR="001551E5" w:rsidRPr="001551E5" w:rsidRDefault="001551E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0.5pt;margin-top:513.8pt;width:218.6pt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4TJgIAAEw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">
                    <v:textbox>
                      <w:txbxContent>
                        <w:p w:rsidR="001551E5" w:rsidRPr="001551E5" w:rsidRDefault="004A5C83" w:rsidP="001551E5">
                          <w:pPr>
                            <w:pStyle w:val="NormalWeb"/>
                            <w:shd w:val="clear" w:color="auto" w:fill="FFFFFF"/>
                            <w:spacing w:before="0" w:beforeAutospacing="0" w:after="240" w:afterAutospacing="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551E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Art Standards: </w:t>
                          </w:r>
                        </w:p>
                        <w:p w:rsidR="001551E5" w:rsidRPr="001551E5" w:rsidRDefault="004A5C83" w:rsidP="001551E5">
                          <w:pPr>
                            <w:pStyle w:val="NormalWeb"/>
                            <w:shd w:val="clear" w:color="auto" w:fill="FFFFFF"/>
                            <w:spacing w:before="0" w:beforeAutospacing="0" w:after="240" w:afterAutospacing="0"/>
                            <w:rPr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551E5">
                            <w:rPr>
                              <w:rStyle w:val="Strong"/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  <w:t>ART-ES.1.04</w:t>
                          </w:r>
                          <w:r w:rsidR="001551E5" w:rsidRPr="001551E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1551E5" w:rsidRPr="001551E5">
                            <w:rPr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  <w:t>Know how different visual art materials, techniques, and processes cause different responses.</w:t>
                          </w:r>
                          <w:proofErr w:type="gramEnd"/>
                        </w:p>
                        <w:p w:rsidR="001551E5" w:rsidRPr="001551E5" w:rsidRDefault="001551E5" w:rsidP="001551E5">
                          <w:pPr>
                            <w:pStyle w:val="NormalWeb"/>
                            <w:shd w:val="clear" w:color="auto" w:fill="FFFFFF"/>
                            <w:spacing w:before="0" w:beforeAutospacing="0" w:after="240" w:afterAutospacing="0"/>
                            <w:rPr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551E5">
                            <w:rPr>
                              <w:rStyle w:val="Strong"/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  <w:t>ART-ES.1.06</w:t>
                          </w:r>
                          <w:r w:rsidRPr="001551E5">
                            <w:rPr>
                              <w:rStyle w:val="apple-converted-space"/>
                              <w:rFonts w:asciiTheme="minorHAnsi" w:hAnsiTheme="minorHAnsi" w:cs="Lucida Sans Unicode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> </w:t>
                          </w:r>
                          <w:r w:rsidRPr="001551E5">
                            <w:rPr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  <w:t>Use visual art materials and tool in a safe and responsible manner.</w:t>
                          </w:r>
                          <w:proofErr w:type="gramEnd"/>
                        </w:p>
                        <w:p w:rsidR="001551E5" w:rsidRPr="001551E5" w:rsidRDefault="001551E5" w:rsidP="001551E5">
                          <w:pPr>
                            <w:pStyle w:val="NormalWeb"/>
                            <w:shd w:val="clear" w:color="auto" w:fill="FFFFFF"/>
                            <w:spacing w:before="0" w:beforeAutospacing="0" w:after="240" w:afterAutospacing="0"/>
                            <w:rPr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</w:pPr>
                          <w:r w:rsidRPr="001551E5">
                            <w:rPr>
                              <w:rStyle w:val="Strong"/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  <w:t>ART-ES.1.01</w:t>
                          </w:r>
                          <w:r w:rsidRPr="001551E5">
                            <w:rPr>
                              <w:rStyle w:val="apple-converted-space"/>
                              <w:rFonts w:asciiTheme="minorHAnsi" w:hAnsiTheme="minorHAnsi" w:cs="Lucida Sans Unicode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> </w:t>
                          </w:r>
                          <w:r w:rsidRPr="001551E5">
                            <w:rPr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  <w:t xml:space="preserve">Know differences between visual </w:t>
                          </w:r>
                          <w:proofErr w:type="gramStart"/>
                          <w:r w:rsidRPr="001551E5">
                            <w:rPr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  <w:t>art</w:t>
                          </w:r>
                          <w:proofErr w:type="gramEnd"/>
                          <w:r w:rsidRPr="001551E5">
                            <w:rPr>
                              <w:rFonts w:asciiTheme="minorHAnsi" w:hAnsiTheme="minorHAnsi" w:cs="Lucida Sans Unicode"/>
                              <w:color w:val="333333"/>
                              <w:sz w:val="18"/>
                              <w:szCs w:val="18"/>
                            </w:rPr>
                            <w:t xml:space="preserve"> media.</w:t>
                          </w:r>
                        </w:p>
                        <w:p w:rsidR="00074CFC" w:rsidRDefault="004A5C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551E5">
                            <w:rPr>
                              <w:sz w:val="18"/>
                              <w:szCs w:val="18"/>
                            </w:rPr>
                            <w:t> </w:t>
                          </w:r>
                          <w:r w:rsidR="001551E5" w:rsidRPr="001551E5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074CFC" w:rsidRPr="001551E5">
                            <w:rPr>
                              <w:sz w:val="18"/>
                              <w:szCs w:val="18"/>
                            </w:rPr>
                            <w:t xml:space="preserve">lignment Standards: </w:t>
                          </w:r>
                        </w:p>
                        <w:p w:rsidR="001551E5" w:rsidRDefault="001551E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Listening Comprehension</w:t>
                          </w:r>
                        </w:p>
                        <w:p w:rsidR="001551E5" w:rsidRPr="001551E5" w:rsidRDefault="001551E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51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0C8FB6A" wp14:editId="2961DE2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5309870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4A5C83">
                                  <w:t>Water colors, paint brush, snow suit pattern, shaving cream, glue, muffin liner, miscellaneous decorations, student photo, bowl and spoon for mixing glue and shaving cream, and blue construction paper.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418.1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4A5C83">
                            <w:t>Water colors, paint brush, snow suit pattern, shaving cream, glue, muffin liner, miscellaneous decorations, student photo, bowl and spoon for mixing glue and shaving cream, and blue construction paper.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551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2A949DC4" wp14:editId="22753E00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4552950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4A5C83">
                                  <w:t>Kindergarten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4A5C83">
                                  <w:t>40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358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4A5C83">
                            <w:t>Kindergarten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4A5C83">
                            <w:t>40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6D838A8" wp14:editId="3002306B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187D16">
                                <w:r>
                                  <w:t>Literature Response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187D16">
                          <w:r>
                            <w:t>Literature Response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F0832DD" wp14:editId="589438C0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1551E5">
                                  <w:trPr>
                                    <w:trHeight w:val="390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1551E5" w:rsidRDefault="00074CFC" w:rsidP="002402AE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1551E5">
                                        <w:rPr>
                                          <w:highlight w:val="yellow"/>
                                        </w:rP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1551E5" w:rsidRDefault="00074CFC" w:rsidP="002402AE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1551E5">
                                        <w:rPr>
                                          <w:highlight w:val="yellow"/>
                                        </w:rP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 w:rsidRPr="00757F7F">
                                        <w:rPr>
                                          <w:highlight w:val="yellow"/>
                                        </w:rP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 w:rsidRPr="00757F7F">
                                        <w:rPr>
                                          <w:highlight w:val="yellow"/>
                                        </w:rP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1551E5">
                            <w:trPr>
                              <w:trHeight w:val="390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1551E5" w:rsidRDefault="00074CFC" w:rsidP="002402AE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1551E5">
                                  <w:rPr>
                                    <w:highlight w:val="yellow"/>
                                  </w:rP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1551E5" w:rsidRDefault="00074CFC" w:rsidP="002402AE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1551E5">
                                  <w:rPr>
                                    <w:highlight w:val="yellow"/>
                                  </w:rP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 w:rsidRPr="00757F7F">
                                  <w:rPr>
                                    <w:highlight w:val="yellow"/>
                                  </w:rP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 w:rsidRPr="00757F7F">
                                  <w:rPr>
                                    <w:highlight w:val="yellow"/>
                                  </w:rP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757F7F">
                              <w:t xml:space="preserve"> 2D, 3D, embellishment, watercolor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757F7F">
                        <w:t xml:space="preserve"> 2D, 3D, embellishment, watercolor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757F7F" w:rsidRDefault="00757F7F">
                            <w:r>
                              <w:t xml:space="preserve">I can create a snowy day picture like Ezra Jack Keats. </w:t>
                            </w:r>
                          </w:p>
                          <w:p w:rsidR="00757F7F" w:rsidRDefault="00757F7F">
                            <w:r>
                              <w:t xml:space="preserve">I can use embellishments to decorate my snow suit.  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757F7F" w:rsidRDefault="00757F7F">
                      <w:r>
                        <w:t xml:space="preserve">I can create a snowy day picture like Ezra Jack Keats. </w:t>
                      </w:r>
                    </w:p>
                    <w:p w:rsidR="00757F7F" w:rsidRDefault="00757F7F">
                      <w:r>
                        <w:t xml:space="preserve">I can use embellishments to decorate my snow suit.  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74CFC" w:rsidRPr="00757F7F" w:rsidRDefault="00757F7F">
                            <w:r>
                              <w:t xml:space="preserve">Students will water color a snow suit and create a 3D snow theme after reading </w:t>
                            </w:r>
                            <w:r>
                              <w:rPr>
                                <w:i/>
                              </w:rPr>
                              <w:t xml:space="preserve">A Snowy Day.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074CFC" w:rsidRPr="00757F7F" w:rsidRDefault="00757F7F">
                      <w:r>
                        <w:t xml:space="preserve">Students will water color a snow suit and create a 3D snow theme after reading </w:t>
                      </w:r>
                      <w:r>
                        <w:rPr>
                          <w:i/>
                        </w:rPr>
                        <w:t xml:space="preserve">A Snowy Day.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187D16" w:rsidRDefault="00187D16">
                            <w:r>
                              <w:t xml:space="preserve">Mix equal parts shaving cream and glue, store in air tight container until ready to use.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187D16" w:rsidRDefault="00187D16">
                      <w:r>
                        <w:t xml:space="preserve">Mix equal parts shaving cream and glue, store in air tight container until ready to use. 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187D16" w:rsidRDefault="00187D16">
                            <w:r>
                              <w:t xml:space="preserve">Day One: Read </w:t>
                            </w:r>
                            <w:r>
                              <w:rPr>
                                <w:i/>
                              </w:rPr>
                              <w:t>A Snowy Day</w:t>
                            </w:r>
                            <w:r>
                              <w:t xml:space="preserve"> then have students water color a snow suit.  </w:t>
                            </w:r>
                          </w:p>
                          <w:p w:rsidR="00187D16" w:rsidRPr="00187D16" w:rsidRDefault="00187D16">
                            <w:r>
                              <w:t xml:space="preserve">Day Two:  Students will decorate a snow suit with embellishments, add a muffin liner hood, and add photo of self in muffin liner.  Add snow suit to a wet 3D snow scene made with the snow glue mixture.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187D16" w:rsidRDefault="00187D16">
                      <w:r>
                        <w:t xml:space="preserve">Day One: Read </w:t>
                      </w:r>
                      <w:r>
                        <w:rPr>
                          <w:i/>
                        </w:rPr>
                        <w:t>A Snowy Day</w:t>
                      </w:r>
                      <w:r>
                        <w:t xml:space="preserve"> then have students water color a snow suit.  </w:t>
                      </w:r>
                    </w:p>
                    <w:p w:rsidR="00187D16" w:rsidRPr="00187D16" w:rsidRDefault="00187D16">
                      <w:r>
                        <w:t xml:space="preserve">Day Two:  Students will decorate a snow suit with embellishments, add a muffin liner hood, and add photo of self in muffin liner.  Add snow suit to a wet 3D snow scene made with the snow glue mixture. 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551E5"/>
    <w:rsid w:val="00187D16"/>
    <w:rsid w:val="001D2E07"/>
    <w:rsid w:val="002222B6"/>
    <w:rsid w:val="002402AE"/>
    <w:rsid w:val="00286E2B"/>
    <w:rsid w:val="00435A98"/>
    <w:rsid w:val="00483602"/>
    <w:rsid w:val="004A5C83"/>
    <w:rsid w:val="006650A2"/>
    <w:rsid w:val="006D3234"/>
    <w:rsid w:val="00757F7F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BF7AF1"/>
    <w:rsid w:val="00C043B9"/>
    <w:rsid w:val="00D47397"/>
    <w:rsid w:val="00E56CBC"/>
    <w:rsid w:val="00E96D1A"/>
    <w:rsid w:val="00F11720"/>
    <w:rsid w:val="00F14464"/>
    <w:rsid w:val="00F170F3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4A5C83"/>
  </w:style>
  <w:style w:type="character" w:styleId="Strong">
    <w:name w:val="Strong"/>
    <w:basedOn w:val="DefaultParagraphFont"/>
    <w:uiPriority w:val="22"/>
    <w:qFormat/>
    <w:rsid w:val="004A5C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51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4A5C83"/>
  </w:style>
  <w:style w:type="character" w:styleId="Strong">
    <w:name w:val="Strong"/>
    <w:basedOn w:val="DefaultParagraphFont"/>
    <w:uiPriority w:val="22"/>
    <w:qFormat/>
    <w:rsid w:val="004A5C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51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Snowy Day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Snowy Day</dc:title>
  <dc:creator>Kelsi Hach</dc:creator>
  <cp:lastModifiedBy>Kelsi Hach</cp:lastModifiedBy>
  <cp:revision>2</cp:revision>
  <dcterms:created xsi:type="dcterms:W3CDTF">2014-02-19T18:40:00Z</dcterms:created>
  <dcterms:modified xsi:type="dcterms:W3CDTF">2014-02-19T18:40:00Z</dcterms:modified>
</cp:coreProperties>
</file>