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C6CEC" w14:textId="75C7C980" w:rsidR="009440BB" w:rsidRPr="009440BB" w:rsidRDefault="009440BB" w:rsidP="009440BB">
      <w:pPr>
        <w:rPr>
          <w:rFonts w:ascii="Calibri" w:hAnsi="Calibri" w:cs="Calibri"/>
          <w:b/>
          <w:bCs/>
          <w:sz w:val="22"/>
          <w:szCs w:val="22"/>
        </w:rPr>
      </w:pPr>
      <w:r w:rsidRPr="009440BB">
        <w:rPr>
          <w:rFonts w:ascii="Calibri" w:hAnsi="Calibri" w:cs="Calibri"/>
          <w:b/>
          <w:bCs/>
          <w:sz w:val="22"/>
          <w:szCs w:val="22"/>
        </w:rPr>
        <w:drawing>
          <wp:inline distT="0" distB="0" distL="0" distR="0" wp14:anchorId="1B953377" wp14:editId="64C85DEA">
            <wp:extent cx="6762410" cy="2228850"/>
            <wp:effectExtent l="0" t="0" r="635" b="0"/>
            <wp:docPr id="1730390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390683" name=""/>
                    <pic:cNvPicPr/>
                  </pic:nvPicPr>
                  <pic:blipFill>
                    <a:blip r:embed="rId5"/>
                    <a:stretch>
                      <a:fillRect/>
                    </a:stretch>
                  </pic:blipFill>
                  <pic:spPr>
                    <a:xfrm>
                      <a:off x="0" y="0"/>
                      <a:ext cx="6773824" cy="2232612"/>
                    </a:xfrm>
                    <a:prstGeom prst="rect">
                      <a:avLst/>
                    </a:prstGeom>
                  </pic:spPr>
                </pic:pic>
              </a:graphicData>
            </a:graphic>
          </wp:inline>
        </w:drawing>
      </w:r>
      <w:r w:rsidRPr="009440BB">
        <w:rPr>
          <w:rFonts w:ascii="Calibri" w:hAnsi="Calibri" w:cs="Calibri"/>
          <w:b/>
          <w:bCs/>
          <w:sz w:val="22"/>
          <w:szCs w:val="22"/>
        </w:rPr>
        <w:t xml:space="preserve"> </w:t>
      </w:r>
    </w:p>
    <w:p w14:paraId="72EF0205" w14:textId="77777777"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t>Kenneth and Vicki Johnson were thrilled when their daughter, Nicole, was born. They had been trying to have another child for five years. Their first child had died at 12 months old after developing unexplained health problems.</w:t>
      </w:r>
    </w:p>
    <w:p w14:paraId="2A165EE9" w14:textId="7C8DC0BF"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t>For the first three months, Nicole seemed healthy. She was growing and meeting her developmental milestones.</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Then, at four months old, Nicole developed a severe respiratory infection. While she was sick, her parents noticed that something was wrong. Nicole began having trouble sucking and moving her head. She was not gaining weight, had little appetite, and began vomiting. She became very irritable and cried almost constantly.</w:t>
      </w:r>
    </w:p>
    <w:p w14:paraId="3F8536E3" w14:textId="5943F176"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t xml:space="preserve">These symptoms worried her parents because they were </w:t>
      </w:r>
      <w:proofErr w:type="gramStart"/>
      <w:r w:rsidRPr="009440BB">
        <w:rPr>
          <w:rFonts w:ascii="Calibri" w:eastAsia="Times New Roman" w:hAnsi="Calibri" w:cs="Calibri"/>
          <w:kern w:val="0"/>
          <w14:ligatures w14:val="none"/>
        </w:rPr>
        <w:t>similar to</w:t>
      </w:r>
      <w:proofErr w:type="gramEnd"/>
      <w:r w:rsidRPr="009440BB">
        <w:rPr>
          <w:rFonts w:ascii="Calibri" w:eastAsia="Times New Roman" w:hAnsi="Calibri" w:cs="Calibri"/>
          <w:kern w:val="0"/>
          <w14:ligatures w14:val="none"/>
        </w:rPr>
        <w:t xml:space="preserve"> what they had seen before their first child's death.</w:t>
      </w:r>
      <w:r w:rsidRPr="009440BB">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Kenneth and Vicki rushed Nicole to the emergency room. While they were there, Nicole had a seizure. Doctors also noticed that she had decreased muscle tone, meaning her muscles were weaker than normal.</w:t>
      </w:r>
    </w:p>
    <w:p w14:paraId="7479D7A2" w14:textId="7349FB7C"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t xml:space="preserve">The doctors ordered blood and urine tests and an MRI of Nicole's brain. The tests showed that Nicole had unusually high levels of </w:t>
      </w:r>
      <w:r w:rsidRPr="009440BB">
        <w:rPr>
          <w:rFonts w:ascii="Calibri" w:eastAsia="Times New Roman" w:hAnsi="Calibri" w:cs="Calibri"/>
          <w:b/>
          <w:bCs/>
          <w:kern w:val="0"/>
          <w14:ligatures w14:val="none"/>
        </w:rPr>
        <w:t>lactate and pyruvate</w:t>
      </w:r>
      <w:r w:rsidRPr="009440BB">
        <w:rPr>
          <w:rFonts w:ascii="Calibri" w:eastAsia="Times New Roman" w:hAnsi="Calibri" w:cs="Calibri"/>
          <w:kern w:val="0"/>
          <w14:ligatures w14:val="none"/>
        </w:rPr>
        <w:t xml:space="preserve"> in her blood. The MRI also showed areas of damage </w:t>
      </w:r>
      <w:proofErr w:type="gramStart"/>
      <w:r w:rsidRPr="009440BB">
        <w:rPr>
          <w:rFonts w:ascii="Calibri" w:eastAsia="Times New Roman" w:hAnsi="Calibri" w:cs="Calibri"/>
          <w:kern w:val="0"/>
          <w14:ligatures w14:val="none"/>
        </w:rPr>
        <w:t>in</w:t>
      </w:r>
      <w:proofErr w:type="gramEnd"/>
      <w:r w:rsidRPr="009440BB">
        <w:rPr>
          <w:rFonts w:ascii="Calibri" w:eastAsia="Times New Roman" w:hAnsi="Calibri" w:cs="Calibri"/>
          <w:kern w:val="0"/>
          <w14:ligatures w14:val="none"/>
        </w:rPr>
        <w:t xml:space="preserve"> her brain.</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The doctors began to suspect that Nicole had a disorder affecting the way her cells produce energy.</w:t>
      </w:r>
    </w:p>
    <w:p w14:paraId="3F6DB10C" w14:textId="594AD0C2"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t xml:space="preserve">The doctor explained that Nicole had </w:t>
      </w:r>
      <w:r w:rsidRPr="009440BB">
        <w:rPr>
          <w:rFonts w:ascii="Calibri" w:eastAsia="Times New Roman" w:hAnsi="Calibri" w:cs="Calibri"/>
          <w:b/>
          <w:bCs/>
          <w:kern w:val="0"/>
          <w14:ligatures w14:val="none"/>
        </w:rPr>
        <w:t>Leigh Syndrome</w:t>
      </w:r>
      <w:r w:rsidRPr="009440BB">
        <w:rPr>
          <w:rFonts w:ascii="Calibri" w:eastAsia="Times New Roman" w:hAnsi="Calibri" w:cs="Calibri"/>
          <w:kern w:val="0"/>
          <w14:ligatures w14:val="none"/>
        </w:rPr>
        <w:t>, a serious disorder that affects the nervous system.</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Leigh Syndrome usually begins during the first year of life. Children with the disorder can experience problems with movement, development, muscle control, and breathing. A viral illness, like the one Nicole experienced, can trigger or worsen the symptoms.</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 xml:space="preserve">The doctor explained that most cases of Leigh Syndrome are caused by mutations in genes that affect proteins involved in the function of </w:t>
      </w:r>
      <w:proofErr w:type="gramStart"/>
      <w:r w:rsidRPr="009440BB">
        <w:rPr>
          <w:rFonts w:ascii="Calibri" w:eastAsia="Times New Roman" w:hAnsi="Calibri" w:cs="Calibri"/>
          <w:kern w:val="0"/>
          <w14:ligatures w14:val="none"/>
        </w:rPr>
        <w:t xml:space="preserve">the </w:t>
      </w:r>
      <w:r w:rsidRPr="009440BB">
        <w:rPr>
          <w:rFonts w:ascii="Calibri" w:eastAsia="Times New Roman" w:hAnsi="Calibri" w:cs="Calibri"/>
          <w:b/>
          <w:bCs/>
          <w:kern w:val="0"/>
          <w14:ligatures w14:val="none"/>
        </w:rPr>
        <w:t>mitochondria</w:t>
      </w:r>
      <w:proofErr w:type="gramEnd"/>
      <w:r>
        <w:rPr>
          <w:rFonts w:ascii="Calibri" w:eastAsia="Times New Roman" w:hAnsi="Calibri" w:cs="Calibri"/>
          <w:kern w:val="0"/>
          <w14:ligatures w14:val="none"/>
        </w:rPr>
        <w:t>, which are</w:t>
      </w:r>
      <w:r w:rsidRPr="009440BB">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organelles that produce usable energy for the cell.</w:t>
      </w:r>
    </w:p>
    <w:p w14:paraId="2F71323C" w14:textId="62EDB50D"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t xml:space="preserve">Mitochondria are found in almost every cell of the body. Because of this, a problem with </w:t>
      </w:r>
      <w:proofErr w:type="gramStart"/>
      <w:r w:rsidRPr="009440BB">
        <w:rPr>
          <w:rFonts w:ascii="Calibri" w:eastAsia="Times New Roman" w:hAnsi="Calibri" w:cs="Calibri"/>
          <w:kern w:val="0"/>
          <w14:ligatures w14:val="none"/>
        </w:rPr>
        <w:t>the mitochondria</w:t>
      </w:r>
      <w:proofErr w:type="gramEnd"/>
      <w:r w:rsidRPr="009440BB">
        <w:rPr>
          <w:rFonts w:ascii="Calibri" w:eastAsia="Times New Roman" w:hAnsi="Calibri" w:cs="Calibri"/>
          <w:kern w:val="0"/>
          <w14:ligatures w14:val="none"/>
        </w:rPr>
        <w:t xml:space="preserve"> can affect many different organs</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 xml:space="preserve">The </w:t>
      </w:r>
      <w:r w:rsidRPr="009440BB">
        <w:rPr>
          <w:rFonts w:ascii="Calibri" w:eastAsia="Times New Roman" w:hAnsi="Calibri" w:cs="Calibri"/>
          <w:b/>
          <w:bCs/>
          <w:kern w:val="0"/>
          <w14:ligatures w14:val="none"/>
        </w:rPr>
        <w:t>brain, muscles, heart, and digestive system</w:t>
      </w:r>
      <w:r w:rsidRPr="009440BB">
        <w:rPr>
          <w:rFonts w:ascii="Calibri" w:eastAsia="Times New Roman" w:hAnsi="Calibri" w:cs="Calibri"/>
          <w:kern w:val="0"/>
          <w14:ligatures w14:val="none"/>
        </w:rPr>
        <w:t xml:space="preserve"> are especially affected because their cells require large amounts of energy</w:t>
      </w:r>
      <w:r>
        <w:rPr>
          <w:rFonts w:ascii="Calibri" w:eastAsia="Times New Roman" w:hAnsi="Calibri" w:cs="Calibri"/>
          <w:kern w:val="0"/>
          <w14:ligatures w14:val="none"/>
        </w:rPr>
        <w:t xml:space="preserve"> to constantly function</w:t>
      </w:r>
      <w:r w:rsidRPr="009440BB">
        <w:rPr>
          <w:rFonts w:ascii="Calibri" w:eastAsia="Times New Roman" w:hAnsi="Calibri" w:cs="Calibri"/>
          <w:kern w:val="0"/>
          <w14:ligatures w14:val="none"/>
        </w:rPr>
        <w:t>.</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This helped explain many of Nicole's symptoms. If her cells could not produce enough energy, her brain and muscles would not be able to work normally.</w:t>
      </w:r>
    </w:p>
    <w:p w14:paraId="7EFDE714" w14:textId="53608306"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t>The doctor also explained that many cases of Leigh Syndrome are inherited as an autosomal recessive disorder.</w:t>
      </w:r>
      <w:r w:rsidRPr="009440BB">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For a child to have an autosomal recessive disorder, they must inherit a nonworking copy of the gene from both parents.</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A person who has only one nonworking copy usually does not have the disease. Instead, they are a carrier.</w:t>
      </w:r>
    </w:p>
    <w:p w14:paraId="531ADEFD" w14:textId="713A87C2"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lastRenderedPageBreak/>
        <w:t>Kenneth and Vicki were surprised to learn that they could both carry a nonworking gene without knowing it. They were also worried because they had already lost one child to a similar illness.</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The doctor recommended that Kenneth and Vicki have genetic testing and genetic counseling. Nicole would also have genetic testing to determine which mutation was causing her disease.</w:t>
      </w:r>
    </w:p>
    <w:p w14:paraId="15221EC4" w14:textId="2818B3D3"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t>Vicki asked the doctor if anything could be done to help Nicole.</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The doctor explained that there is no cure for Leigh Syndrome, so treatment focuses on managing symptoms and supporting the body's ability to produce energy.</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 xml:space="preserve">Some patients may benefit from </w:t>
      </w:r>
      <w:r w:rsidRPr="009440BB">
        <w:rPr>
          <w:rFonts w:ascii="Calibri" w:eastAsia="Times New Roman" w:hAnsi="Calibri" w:cs="Calibri"/>
          <w:b/>
          <w:bCs/>
          <w:kern w:val="0"/>
          <w14:ligatures w14:val="none"/>
        </w:rPr>
        <w:t>thiamine (vitamin B1)</w:t>
      </w:r>
      <w:r w:rsidRPr="009440BB">
        <w:rPr>
          <w:rFonts w:ascii="Calibri" w:eastAsia="Times New Roman" w:hAnsi="Calibri" w:cs="Calibri"/>
          <w:kern w:val="0"/>
          <w14:ligatures w14:val="none"/>
        </w:rPr>
        <w:t>. B vitamins are important in the process cells use to turn food into usable energy.</w:t>
      </w:r>
    </w:p>
    <w:p w14:paraId="5313BBE4" w14:textId="5A20007D"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t>Other treatments may help control symptoms</w:t>
      </w:r>
      <w:r>
        <w:rPr>
          <w:rFonts w:ascii="Calibri" w:eastAsia="Times New Roman" w:hAnsi="Calibri" w:cs="Calibri"/>
          <w:kern w:val="0"/>
          <w14:ligatures w14:val="none"/>
        </w:rPr>
        <w:t>, like s</w:t>
      </w:r>
      <w:r w:rsidRPr="009440BB">
        <w:rPr>
          <w:rFonts w:ascii="Calibri" w:eastAsia="Times New Roman" w:hAnsi="Calibri" w:cs="Calibri"/>
          <w:kern w:val="0"/>
          <w14:ligatures w14:val="none"/>
        </w:rPr>
        <w:t>eizures</w:t>
      </w:r>
      <w:r>
        <w:rPr>
          <w:rFonts w:ascii="Calibri" w:eastAsia="Times New Roman" w:hAnsi="Calibri" w:cs="Calibri"/>
          <w:kern w:val="0"/>
          <w14:ligatures w14:val="none"/>
        </w:rPr>
        <w:t>, v</w:t>
      </w:r>
      <w:r w:rsidRPr="009440BB">
        <w:rPr>
          <w:rFonts w:ascii="Calibri" w:eastAsia="Times New Roman" w:hAnsi="Calibri" w:cs="Calibri"/>
          <w:kern w:val="0"/>
          <w14:ligatures w14:val="none"/>
        </w:rPr>
        <w:t>omiting</w:t>
      </w:r>
      <w:r>
        <w:rPr>
          <w:rFonts w:ascii="Calibri" w:eastAsia="Times New Roman" w:hAnsi="Calibri" w:cs="Calibri"/>
          <w:kern w:val="0"/>
          <w14:ligatures w14:val="none"/>
        </w:rPr>
        <w:t>, n</w:t>
      </w:r>
      <w:r w:rsidRPr="009440BB">
        <w:rPr>
          <w:rFonts w:ascii="Calibri" w:eastAsia="Times New Roman" w:hAnsi="Calibri" w:cs="Calibri"/>
          <w:kern w:val="0"/>
          <w14:ligatures w14:val="none"/>
        </w:rPr>
        <w:t>ausea</w:t>
      </w:r>
      <w:r>
        <w:rPr>
          <w:rFonts w:ascii="Calibri" w:eastAsia="Times New Roman" w:hAnsi="Calibri" w:cs="Calibri"/>
          <w:kern w:val="0"/>
          <w14:ligatures w14:val="none"/>
        </w:rPr>
        <w:t>, and l</w:t>
      </w:r>
      <w:r w:rsidRPr="009440BB">
        <w:rPr>
          <w:rFonts w:ascii="Calibri" w:eastAsia="Times New Roman" w:hAnsi="Calibri" w:cs="Calibri"/>
          <w:kern w:val="0"/>
          <w14:ligatures w14:val="none"/>
        </w:rPr>
        <w:t>actic acid buildup</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 xml:space="preserve">The doctor also explained that avoiding illnesses was important because infections could make Nicole's symptoms </w:t>
      </w:r>
      <w:proofErr w:type="spellStart"/>
      <w:proofErr w:type="gramStart"/>
      <w:r w:rsidRPr="009440BB">
        <w:rPr>
          <w:rFonts w:ascii="Calibri" w:eastAsia="Times New Roman" w:hAnsi="Calibri" w:cs="Calibri"/>
          <w:kern w:val="0"/>
          <w14:ligatures w14:val="none"/>
        </w:rPr>
        <w:t>worse.At</w:t>
      </w:r>
      <w:proofErr w:type="spellEnd"/>
      <w:proofErr w:type="gramEnd"/>
      <w:r w:rsidRPr="009440BB">
        <w:rPr>
          <w:rFonts w:ascii="Calibri" w:eastAsia="Times New Roman" w:hAnsi="Calibri" w:cs="Calibri"/>
          <w:kern w:val="0"/>
          <w14:ligatures w14:val="none"/>
        </w:rPr>
        <w:t xml:space="preserve"> first, the increased amount of thiamine seemed to help Nicole. Unfortunately, the improvement did not last. Despite treatment and her parents' efforts to keep her healthy, Nicole's condition continued to get worse.</w:t>
      </w:r>
    </w:p>
    <w:p w14:paraId="371BF431" w14:textId="77777777"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t>Nicole eventually died from complications of Leigh Syndrome at the age of three.</w:t>
      </w:r>
    </w:p>
    <w:p w14:paraId="6D33F2A8" w14:textId="401C950C"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t>Kenneth was left wondering how a problem with one tiny part of a cell could cause such serious problems.</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The doctor explained:</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“There are many disorders caused by problems with cell organelles.”</w:t>
      </w:r>
    </w:p>
    <w:p w14:paraId="782CF9B9" w14:textId="03DA9F3C" w:rsidR="009440BB" w:rsidRPr="009440BB" w:rsidRDefault="009440BB" w:rsidP="009440BB">
      <w:pPr>
        <w:spacing w:before="100" w:beforeAutospacing="1" w:after="100" w:afterAutospacing="1" w:line="240" w:lineRule="auto"/>
        <w:rPr>
          <w:rFonts w:ascii="Calibri" w:eastAsia="Times New Roman" w:hAnsi="Calibri" w:cs="Calibri"/>
          <w:kern w:val="0"/>
          <w14:ligatures w14:val="none"/>
        </w:rPr>
      </w:pPr>
      <w:r w:rsidRPr="009440BB">
        <w:rPr>
          <w:rFonts w:ascii="Calibri" w:eastAsia="Times New Roman" w:hAnsi="Calibri" w:cs="Calibri"/>
          <w:kern w:val="0"/>
          <w14:ligatures w14:val="none"/>
        </w:rPr>
        <w:t>Different organelles have different jobs inside cells. If an organelle cannot perform its normal function, the cell may not work properly. When many cells are affected, an entire organ or body system can become affected.</w:t>
      </w:r>
      <w:r>
        <w:rPr>
          <w:rFonts w:ascii="Calibri" w:eastAsia="Times New Roman" w:hAnsi="Calibri" w:cs="Calibri"/>
          <w:kern w:val="0"/>
          <w14:ligatures w14:val="none"/>
        </w:rPr>
        <w:t xml:space="preserve"> </w:t>
      </w:r>
      <w:r w:rsidRPr="009440BB">
        <w:rPr>
          <w:rFonts w:ascii="Calibri" w:eastAsia="Times New Roman" w:hAnsi="Calibri" w:cs="Calibri"/>
          <w:kern w:val="0"/>
          <w14:ligatures w14:val="none"/>
        </w:rPr>
        <w:t>Below are several examples of diseases connected to problems with cell organelles or cell structures.</w:t>
      </w:r>
      <w:r>
        <w:rPr>
          <w:rFonts w:ascii="Calibri" w:eastAsia="Times New Roman" w:hAnsi="Calibri" w:cs="Calibri"/>
          <w:kern w:val="0"/>
          <w14:ligatures w14:val="none"/>
        </w:rPr>
        <w:t xml:space="preserve"> </w:t>
      </w:r>
      <w:r w:rsidRPr="009440BB">
        <w:rPr>
          <w:rFonts w:ascii="Calibri" w:eastAsia="Times New Roman" w:hAnsi="Calibri" w:cs="Calibri"/>
          <w:b/>
          <w:bCs/>
          <w:i/>
          <w:iCs/>
          <w:kern w:val="0"/>
          <w14:ligatures w14:val="none"/>
        </w:rPr>
        <w:t xml:space="preserve">Use the information </w:t>
      </w:r>
      <w:proofErr w:type="gramStart"/>
      <w:r w:rsidRPr="009440BB">
        <w:rPr>
          <w:rFonts w:ascii="Calibri" w:eastAsia="Times New Roman" w:hAnsi="Calibri" w:cs="Calibri"/>
          <w:b/>
          <w:bCs/>
          <w:i/>
          <w:iCs/>
          <w:kern w:val="0"/>
          <w14:ligatures w14:val="none"/>
        </w:rPr>
        <w:t>in</w:t>
      </w:r>
      <w:proofErr w:type="gramEnd"/>
      <w:r w:rsidRPr="009440BB">
        <w:rPr>
          <w:rFonts w:ascii="Calibri" w:eastAsia="Times New Roman" w:hAnsi="Calibri" w:cs="Calibri"/>
          <w:b/>
          <w:bCs/>
          <w:i/>
          <w:iCs/>
          <w:kern w:val="0"/>
          <w14:ligatures w14:val="none"/>
        </w:rPr>
        <w:t xml:space="preserve"> the table to identify the affected organelle.</w:t>
      </w:r>
    </w:p>
    <w:tbl>
      <w:tblPr>
        <w:tblStyle w:val="TableGrid"/>
        <w:tblW w:w="11100" w:type="dxa"/>
        <w:tblLook w:val="04A0" w:firstRow="1" w:lastRow="0" w:firstColumn="1" w:lastColumn="0" w:noHBand="0" w:noVBand="1"/>
      </w:tblPr>
      <w:tblGrid>
        <w:gridCol w:w="2245"/>
        <w:gridCol w:w="3150"/>
        <w:gridCol w:w="2930"/>
        <w:gridCol w:w="2775"/>
      </w:tblGrid>
      <w:tr w:rsidR="009440BB" w14:paraId="20F9181F" w14:textId="77777777" w:rsidTr="009440BB">
        <w:trPr>
          <w:trHeight w:val="550"/>
        </w:trPr>
        <w:tc>
          <w:tcPr>
            <w:tcW w:w="2245" w:type="dxa"/>
            <w:vAlign w:val="center"/>
          </w:tcPr>
          <w:p w14:paraId="7519A3F8" w14:textId="37778F78" w:rsidR="009440BB" w:rsidRPr="009440BB" w:rsidRDefault="009440BB" w:rsidP="009440BB">
            <w:pPr>
              <w:jc w:val="center"/>
              <w:rPr>
                <w:rFonts w:ascii="Calibri" w:hAnsi="Calibri" w:cs="Calibri"/>
                <w:sz w:val="22"/>
                <w:szCs w:val="22"/>
              </w:rPr>
            </w:pPr>
            <w:r w:rsidRPr="009440BB">
              <w:rPr>
                <w:rStyle w:val="Strong"/>
                <w:rFonts w:ascii="Calibri" w:hAnsi="Calibri" w:cs="Calibri"/>
                <w:sz w:val="22"/>
                <w:szCs w:val="22"/>
              </w:rPr>
              <w:t>Disease or Syndrome</w:t>
            </w:r>
          </w:p>
        </w:tc>
        <w:tc>
          <w:tcPr>
            <w:tcW w:w="3150" w:type="dxa"/>
            <w:vAlign w:val="center"/>
          </w:tcPr>
          <w:p w14:paraId="73B44785" w14:textId="00C7B867" w:rsidR="009440BB" w:rsidRPr="009440BB" w:rsidRDefault="009440BB" w:rsidP="009440BB">
            <w:pPr>
              <w:jc w:val="center"/>
              <w:rPr>
                <w:rFonts w:ascii="Calibri" w:hAnsi="Calibri" w:cs="Calibri"/>
                <w:sz w:val="22"/>
                <w:szCs w:val="22"/>
              </w:rPr>
            </w:pPr>
            <w:r w:rsidRPr="009440BB">
              <w:rPr>
                <w:rStyle w:val="Strong"/>
                <w:rFonts w:ascii="Calibri" w:hAnsi="Calibri" w:cs="Calibri"/>
                <w:sz w:val="22"/>
                <w:szCs w:val="22"/>
              </w:rPr>
              <w:t>Symptoms</w:t>
            </w:r>
          </w:p>
        </w:tc>
        <w:tc>
          <w:tcPr>
            <w:tcW w:w="2930" w:type="dxa"/>
            <w:vAlign w:val="center"/>
          </w:tcPr>
          <w:p w14:paraId="66289ED8" w14:textId="08F9F7AD" w:rsidR="009440BB" w:rsidRPr="009440BB" w:rsidRDefault="009440BB" w:rsidP="009440BB">
            <w:pPr>
              <w:jc w:val="center"/>
              <w:rPr>
                <w:rFonts w:ascii="Calibri" w:hAnsi="Calibri" w:cs="Calibri"/>
                <w:sz w:val="22"/>
                <w:szCs w:val="22"/>
              </w:rPr>
            </w:pPr>
            <w:r w:rsidRPr="009440BB">
              <w:rPr>
                <w:rStyle w:val="Strong"/>
                <w:rFonts w:ascii="Calibri" w:hAnsi="Calibri" w:cs="Calibri"/>
                <w:sz w:val="22"/>
                <w:szCs w:val="22"/>
              </w:rPr>
              <w:t>Normal Organelle Function</w:t>
            </w:r>
          </w:p>
        </w:tc>
        <w:tc>
          <w:tcPr>
            <w:tcW w:w="2775" w:type="dxa"/>
            <w:vAlign w:val="center"/>
          </w:tcPr>
          <w:p w14:paraId="3F62A31B" w14:textId="789F5A6C" w:rsidR="009440BB" w:rsidRPr="009440BB" w:rsidRDefault="009440BB" w:rsidP="009440BB">
            <w:pPr>
              <w:jc w:val="center"/>
              <w:rPr>
                <w:rFonts w:ascii="Calibri" w:hAnsi="Calibri" w:cs="Calibri"/>
                <w:sz w:val="22"/>
                <w:szCs w:val="22"/>
              </w:rPr>
            </w:pPr>
            <w:r w:rsidRPr="009440BB">
              <w:rPr>
                <w:rStyle w:val="Strong"/>
                <w:rFonts w:ascii="Calibri" w:hAnsi="Calibri" w:cs="Calibri"/>
                <w:sz w:val="22"/>
                <w:szCs w:val="22"/>
              </w:rPr>
              <w:t>Affected Organelle</w:t>
            </w:r>
          </w:p>
        </w:tc>
      </w:tr>
      <w:tr w:rsidR="009440BB" w14:paraId="3D1976A2" w14:textId="77777777" w:rsidTr="009440BB">
        <w:trPr>
          <w:trHeight w:val="1281"/>
        </w:trPr>
        <w:tc>
          <w:tcPr>
            <w:tcW w:w="2245" w:type="dxa"/>
            <w:vAlign w:val="center"/>
          </w:tcPr>
          <w:p w14:paraId="0F1F2DD0" w14:textId="145CDDE1" w:rsidR="009440BB" w:rsidRPr="009440BB" w:rsidRDefault="009440BB" w:rsidP="009440BB">
            <w:pPr>
              <w:jc w:val="center"/>
              <w:rPr>
                <w:rFonts w:ascii="Calibri" w:hAnsi="Calibri" w:cs="Calibri"/>
                <w:sz w:val="22"/>
                <w:szCs w:val="22"/>
              </w:rPr>
            </w:pPr>
            <w:r w:rsidRPr="009440BB">
              <w:rPr>
                <w:rStyle w:val="Strong"/>
                <w:rFonts w:ascii="Calibri" w:hAnsi="Calibri" w:cs="Calibri"/>
                <w:sz w:val="22"/>
                <w:szCs w:val="22"/>
              </w:rPr>
              <w:t>Cystic Fibrosis</w:t>
            </w:r>
          </w:p>
        </w:tc>
        <w:tc>
          <w:tcPr>
            <w:tcW w:w="3150" w:type="dxa"/>
            <w:vAlign w:val="center"/>
          </w:tcPr>
          <w:p w14:paraId="3A2D4227" w14:textId="49B8CD8A" w:rsidR="009440BB" w:rsidRPr="009440BB" w:rsidRDefault="009440BB" w:rsidP="009440BB">
            <w:pPr>
              <w:rPr>
                <w:rFonts w:ascii="Calibri" w:hAnsi="Calibri" w:cs="Calibri"/>
                <w:sz w:val="22"/>
                <w:szCs w:val="22"/>
              </w:rPr>
            </w:pPr>
            <w:r w:rsidRPr="009440BB">
              <w:rPr>
                <w:rFonts w:ascii="Calibri" w:hAnsi="Calibri" w:cs="Calibri"/>
                <w:sz w:val="22"/>
                <w:szCs w:val="22"/>
              </w:rPr>
              <w:t>Thick mucus in the lungs, frequent lung infections, digestive problems, salty sweat</w:t>
            </w:r>
          </w:p>
        </w:tc>
        <w:tc>
          <w:tcPr>
            <w:tcW w:w="2930" w:type="dxa"/>
            <w:vAlign w:val="center"/>
          </w:tcPr>
          <w:p w14:paraId="754FB7D8" w14:textId="51B207F0" w:rsidR="009440BB" w:rsidRPr="009440BB" w:rsidRDefault="009440BB" w:rsidP="009440BB">
            <w:pPr>
              <w:rPr>
                <w:rFonts w:ascii="Calibri" w:hAnsi="Calibri" w:cs="Calibri"/>
                <w:sz w:val="22"/>
                <w:szCs w:val="22"/>
              </w:rPr>
            </w:pPr>
            <w:r w:rsidRPr="009440BB">
              <w:rPr>
                <w:rFonts w:ascii="Calibri" w:hAnsi="Calibri" w:cs="Calibri"/>
                <w:sz w:val="22"/>
                <w:szCs w:val="22"/>
              </w:rPr>
              <w:t>Controls what enters and leaves the cell</w:t>
            </w:r>
          </w:p>
        </w:tc>
        <w:tc>
          <w:tcPr>
            <w:tcW w:w="2775" w:type="dxa"/>
            <w:vAlign w:val="center"/>
          </w:tcPr>
          <w:p w14:paraId="0E4CC5F8" w14:textId="0E012A01" w:rsidR="009440BB" w:rsidRPr="009440BB" w:rsidRDefault="009440BB" w:rsidP="009440BB">
            <w:pPr>
              <w:rPr>
                <w:rFonts w:ascii="Calibri" w:hAnsi="Calibri" w:cs="Calibri"/>
                <w:sz w:val="22"/>
                <w:szCs w:val="22"/>
              </w:rPr>
            </w:pPr>
          </w:p>
        </w:tc>
      </w:tr>
      <w:tr w:rsidR="009440BB" w14:paraId="19267CC6" w14:textId="77777777" w:rsidTr="009440BB">
        <w:trPr>
          <w:trHeight w:val="1463"/>
        </w:trPr>
        <w:tc>
          <w:tcPr>
            <w:tcW w:w="2245" w:type="dxa"/>
            <w:vAlign w:val="center"/>
          </w:tcPr>
          <w:p w14:paraId="14E8F614" w14:textId="0BAA9D37" w:rsidR="009440BB" w:rsidRPr="009440BB" w:rsidRDefault="009440BB" w:rsidP="009440BB">
            <w:pPr>
              <w:jc w:val="center"/>
              <w:rPr>
                <w:rFonts w:ascii="Calibri" w:hAnsi="Calibri" w:cs="Calibri"/>
                <w:sz w:val="22"/>
                <w:szCs w:val="22"/>
              </w:rPr>
            </w:pPr>
            <w:r w:rsidRPr="009440BB">
              <w:rPr>
                <w:rStyle w:val="Strong"/>
                <w:rFonts w:ascii="Calibri" w:hAnsi="Calibri" w:cs="Calibri"/>
                <w:sz w:val="22"/>
                <w:szCs w:val="22"/>
              </w:rPr>
              <w:t>ALD</w:t>
            </w:r>
          </w:p>
        </w:tc>
        <w:tc>
          <w:tcPr>
            <w:tcW w:w="3150" w:type="dxa"/>
            <w:vAlign w:val="center"/>
          </w:tcPr>
          <w:p w14:paraId="48350CD8" w14:textId="2B5DEB53" w:rsidR="009440BB" w:rsidRPr="009440BB" w:rsidRDefault="009440BB" w:rsidP="009440BB">
            <w:pPr>
              <w:rPr>
                <w:rFonts w:ascii="Calibri" w:hAnsi="Calibri" w:cs="Calibri"/>
                <w:sz w:val="22"/>
                <w:szCs w:val="22"/>
              </w:rPr>
            </w:pPr>
            <w:r w:rsidRPr="009440BB">
              <w:rPr>
                <w:rFonts w:ascii="Calibri" w:hAnsi="Calibri" w:cs="Calibri"/>
                <w:sz w:val="22"/>
                <w:szCs w:val="22"/>
              </w:rPr>
              <w:t>Fatty acids build up in the brain and spinal cord; weakness, dizziness, and loss of movement</w:t>
            </w:r>
          </w:p>
        </w:tc>
        <w:tc>
          <w:tcPr>
            <w:tcW w:w="2930" w:type="dxa"/>
            <w:vAlign w:val="center"/>
          </w:tcPr>
          <w:p w14:paraId="363AA16C" w14:textId="4D19864D" w:rsidR="009440BB" w:rsidRPr="009440BB" w:rsidRDefault="009440BB" w:rsidP="009440BB">
            <w:pPr>
              <w:rPr>
                <w:rFonts w:ascii="Calibri" w:hAnsi="Calibri" w:cs="Calibri"/>
                <w:sz w:val="22"/>
                <w:szCs w:val="22"/>
              </w:rPr>
            </w:pPr>
            <w:proofErr w:type="gramStart"/>
            <w:r w:rsidRPr="009440BB">
              <w:rPr>
                <w:rFonts w:ascii="Calibri" w:hAnsi="Calibri" w:cs="Calibri"/>
                <w:sz w:val="22"/>
                <w:szCs w:val="22"/>
              </w:rPr>
              <w:t>Breaks</w:t>
            </w:r>
            <w:proofErr w:type="gramEnd"/>
            <w:r w:rsidRPr="009440BB">
              <w:rPr>
                <w:rFonts w:ascii="Calibri" w:hAnsi="Calibri" w:cs="Calibri"/>
                <w:sz w:val="22"/>
                <w:szCs w:val="22"/>
              </w:rPr>
              <w:t xml:space="preserve"> down fatty acids and toxic cell products</w:t>
            </w:r>
          </w:p>
        </w:tc>
        <w:tc>
          <w:tcPr>
            <w:tcW w:w="2775" w:type="dxa"/>
            <w:vAlign w:val="center"/>
          </w:tcPr>
          <w:p w14:paraId="024F75BE" w14:textId="5DB51F6F" w:rsidR="009440BB" w:rsidRPr="009440BB" w:rsidRDefault="009440BB" w:rsidP="009440BB">
            <w:pPr>
              <w:rPr>
                <w:rFonts w:ascii="Calibri" w:hAnsi="Calibri" w:cs="Calibri"/>
                <w:sz w:val="22"/>
                <w:szCs w:val="22"/>
              </w:rPr>
            </w:pPr>
          </w:p>
        </w:tc>
      </w:tr>
      <w:tr w:rsidR="009440BB" w14:paraId="16137726" w14:textId="77777777" w:rsidTr="009440BB">
        <w:trPr>
          <w:trHeight w:val="1100"/>
        </w:trPr>
        <w:tc>
          <w:tcPr>
            <w:tcW w:w="2245" w:type="dxa"/>
            <w:vAlign w:val="center"/>
          </w:tcPr>
          <w:p w14:paraId="748D7B10" w14:textId="6AE63EED" w:rsidR="009440BB" w:rsidRPr="009440BB" w:rsidRDefault="009440BB" w:rsidP="009440BB">
            <w:pPr>
              <w:jc w:val="center"/>
              <w:rPr>
                <w:rFonts w:ascii="Calibri" w:hAnsi="Calibri" w:cs="Calibri"/>
                <w:sz w:val="22"/>
                <w:szCs w:val="22"/>
              </w:rPr>
            </w:pPr>
            <w:r w:rsidRPr="009440BB">
              <w:rPr>
                <w:rStyle w:val="Strong"/>
                <w:rFonts w:ascii="Calibri" w:hAnsi="Calibri" w:cs="Calibri"/>
                <w:sz w:val="22"/>
                <w:szCs w:val="22"/>
              </w:rPr>
              <w:t>Pompe Disease</w:t>
            </w:r>
          </w:p>
        </w:tc>
        <w:tc>
          <w:tcPr>
            <w:tcW w:w="3150" w:type="dxa"/>
            <w:vAlign w:val="center"/>
          </w:tcPr>
          <w:p w14:paraId="72B70B6C" w14:textId="1E08EAAF" w:rsidR="009440BB" w:rsidRPr="009440BB" w:rsidRDefault="009440BB" w:rsidP="009440BB">
            <w:pPr>
              <w:rPr>
                <w:rFonts w:ascii="Calibri" w:hAnsi="Calibri" w:cs="Calibri"/>
                <w:sz w:val="22"/>
                <w:szCs w:val="22"/>
              </w:rPr>
            </w:pPr>
            <w:r w:rsidRPr="009440BB">
              <w:rPr>
                <w:rFonts w:ascii="Calibri" w:hAnsi="Calibri" w:cs="Calibri"/>
                <w:sz w:val="22"/>
                <w:szCs w:val="22"/>
              </w:rPr>
              <w:t>Glycogen builds up in muscle cells; severe muscle weakness, breathing problems, and trouble feeding</w:t>
            </w:r>
          </w:p>
        </w:tc>
        <w:tc>
          <w:tcPr>
            <w:tcW w:w="2930" w:type="dxa"/>
            <w:vAlign w:val="center"/>
          </w:tcPr>
          <w:p w14:paraId="733E1CC0" w14:textId="571FF44B" w:rsidR="009440BB" w:rsidRPr="009440BB" w:rsidRDefault="009440BB" w:rsidP="009440BB">
            <w:pPr>
              <w:rPr>
                <w:rFonts w:ascii="Calibri" w:hAnsi="Calibri" w:cs="Calibri"/>
                <w:sz w:val="22"/>
                <w:szCs w:val="22"/>
              </w:rPr>
            </w:pPr>
            <w:r w:rsidRPr="009440BB">
              <w:rPr>
                <w:rFonts w:ascii="Calibri" w:hAnsi="Calibri" w:cs="Calibri"/>
                <w:sz w:val="22"/>
                <w:szCs w:val="22"/>
              </w:rPr>
              <w:t>Breaks down large molecules</w:t>
            </w:r>
          </w:p>
        </w:tc>
        <w:tc>
          <w:tcPr>
            <w:tcW w:w="2775" w:type="dxa"/>
            <w:vAlign w:val="center"/>
          </w:tcPr>
          <w:p w14:paraId="30E1EEF5" w14:textId="0883D293" w:rsidR="009440BB" w:rsidRPr="009440BB" w:rsidRDefault="009440BB" w:rsidP="009440BB">
            <w:pPr>
              <w:rPr>
                <w:rFonts w:ascii="Calibri" w:hAnsi="Calibri" w:cs="Calibri"/>
                <w:sz w:val="22"/>
                <w:szCs w:val="22"/>
              </w:rPr>
            </w:pPr>
          </w:p>
        </w:tc>
      </w:tr>
      <w:tr w:rsidR="009440BB" w14:paraId="7AB00837" w14:textId="77777777" w:rsidTr="009440BB">
        <w:trPr>
          <w:trHeight w:val="90"/>
        </w:trPr>
        <w:tc>
          <w:tcPr>
            <w:tcW w:w="2245" w:type="dxa"/>
            <w:vAlign w:val="center"/>
          </w:tcPr>
          <w:p w14:paraId="03CEAC59" w14:textId="1457CB6E" w:rsidR="009440BB" w:rsidRPr="009440BB" w:rsidRDefault="009440BB" w:rsidP="009440BB">
            <w:pPr>
              <w:jc w:val="center"/>
              <w:rPr>
                <w:rFonts w:ascii="Calibri" w:hAnsi="Calibri" w:cs="Calibri"/>
                <w:sz w:val="22"/>
                <w:szCs w:val="22"/>
              </w:rPr>
            </w:pPr>
            <w:r w:rsidRPr="009440BB">
              <w:rPr>
                <w:rStyle w:val="Strong"/>
                <w:rFonts w:ascii="Calibri" w:hAnsi="Calibri" w:cs="Calibri"/>
                <w:sz w:val="22"/>
                <w:szCs w:val="22"/>
              </w:rPr>
              <w:t>Kartagener Syndrome</w:t>
            </w:r>
          </w:p>
        </w:tc>
        <w:tc>
          <w:tcPr>
            <w:tcW w:w="3150" w:type="dxa"/>
            <w:vAlign w:val="center"/>
          </w:tcPr>
          <w:p w14:paraId="2AB68702" w14:textId="0723FD20" w:rsidR="009440BB" w:rsidRPr="009440BB" w:rsidRDefault="009440BB" w:rsidP="009440BB">
            <w:pPr>
              <w:rPr>
                <w:rFonts w:ascii="Calibri" w:hAnsi="Calibri" w:cs="Calibri"/>
                <w:sz w:val="22"/>
                <w:szCs w:val="22"/>
              </w:rPr>
            </w:pPr>
            <w:r w:rsidRPr="009440BB">
              <w:rPr>
                <w:rFonts w:ascii="Calibri" w:hAnsi="Calibri" w:cs="Calibri"/>
                <w:sz w:val="22"/>
                <w:szCs w:val="22"/>
              </w:rPr>
              <w:t>Breathing problems, frequent sinus and lung infections, infertility</w:t>
            </w:r>
          </w:p>
        </w:tc>
        <w:tc>
          <w:tcPr>
            <w:tcW w:w="2930" w:type="dxa"/>
            <w:vAlign w:val="center"/>
          </w:tcPr>
          <w:p w14:paraId="376625CD" w14:textId="0AB27704" w:rsidR="009440BB" w:rsidRPr="009440BB" w:rsidRDefault="009440BB" w:rsidP="009440BB">
            <w:pPr>
              <w:rPr>
                <w:rFonts w:ascii="Calibri" w:hAnsi="Calibri" w:cs="Calibri"/>
                <w:sz w:val="22"/>
                <w:szCs w:val="22"/>
              </w:rPr>
            </w:pPr>
            <w:r w:rsidRPr="009440BB">
              <w:rPr>
                <w:rFonts w:ascii="Calibri" w:hAnsi="Calibri" w:cs="Calibri"/>
                <w:sz w:val="22"/>
                <w:szCs w:val="22"/>
              </w:rPr>
              <w:t>Moves materials through the lungs and reproductive system</w:t>
            </w:r>
          </w:p>
        </w:tc>
        <w:tc>
          <w:tcPr>
            <w:tcW w:w="2775" w:type="dxa"/>
            <w:vAlign w:val="center"/>
          </w:tcPr>
          <w:p w14:paraId="64C50DA6" w14:textId="4431FE6F" w:rsidR="009440BB" w:rsidRPr="009440BB" w:rsidRDefault="009440BB" w:rsidP="009440BB">
            <w:pPr>
              <w:rPr>
                <w:rFonts w:ascii="Calibri" w:hAnsi="Calibri" w:cs="Calibri"/>
                <w:sz w:val="22"/>
                <w:szCs w:val="22"/>
              </w:rPr>
            </w:pPr>
          </w:p>
        </w:tc>
      </w:tr>
      <w:tr w:rsidR="009440BB" w14:paraId="42053632" w14:textId="77777777" w:rsidTr="009440BB">
        <w:trPr>
          <w:trHeight w:val="1100"/>
        </w:trPr>
        <w:tc>
          <w:tcPr>
            <w:tcW w:w="2245" w:type="dxa"/>
            <w:vAlign w:val="center"/>
          </w:tcPr>
          <w:p w14:paraId="027F5FAC" w14:textId="58E5CB87" w:rsidR="009440BB" w:rsidRPr="009440BB" w:rsidRDefault="009440BB" w:rsidP="009440BB">
            <w:pPr>
              <w:jc w:val="center"/>
              <w:rPr>
                <w:rFonts w:ascii="Calibri" w:hAnsi="Calibri" w:cs="Calibri"/>
                <w:sz w:val="22"/>
                <w:szCs w:val="22"/>
              </w:rPr>
            </w:pPr>
            <w:r w:rsidRPr="009440BB">
              <w:rPr>
                <w:rStyle w:val="Strong"/>
                <w:rFonts w:ascii="Calibri" w:hAnsi="Calibri" w:cs="Calibri"/>
                <w:sz w:val="22"/>
                <w:szCs w:val="22"/>
              </w:rPr>
              <w:t>Leigh Syndrome</w:t>
            </w:r>
          </w:p>
        </w:tc>
        <w:tc>
          <w:tcPr>
            <w:tcW w:w="3150" w:type="dxa"/>
            <w:vAlign w:val="center"/>
          </w:tcPr>
          <w:p w14:paraId="6B85FD8F" w14:textId="02BDEC76" w:rsidR="009440BB" w:rsidRPr="009440BB" w:rsidRDefault="009440BB" w:rsidP="009440BB">
            <w:pPr>
              <w:rPr>
                <w:rFonts w:ascii="Calibri" w:hAnsi="Calibri" w:cs="Calibri"/>
                <w:sz w:val="22"/>
                <w:szCs w:val="22"/>
              </w:rPr>
            </w:pPr>
            <w:r w:rsidRPr="009440BB">
              <w:rPr>
                <w:rFonts w:ascii="Calibri" w:hAnsi="Calibri" w:cs="Calibri"/>
                <w:sz w:val="22"/>
                <w:szCs w:val="22"/>
              </w:rPr>
              <w:t>Seizures, muscle weakness, vomiting, developmental problems</w:t>
            </w:r>
          </w:p>
        </w:tc>
        <w:tc>
          <w:tcPr>
            <w:tcW w:w="2930" w:type="dxa"/>
            <w:vAlign w:val="center"/>
          </w:tcPr>
          <w:p w14:paraId="0E5D3A03" w14:textId="4B252C5B" w:rsidR="009440BB" w:rsidRPr="009440BB" w:rsidRDefault="009440BB" w:rsidP="009440BB">
            <w:pPr>
              <w:rPr>
                <w:rFonts w:ascii="Calibri" w:hAnsi="Calibri" w:cs="Calibri"/>
                <w:sz w:val="22"/>
                <w:szCs w:val="22"/>
              </w:rPr>
            </w:pPr>
            <w:r w:rsidRPr="009440BB">
              <w:rPr>
                <w:rFonts w:ascii="Calibri" w:hAnsi="Calibri" w:cs="Calibri"/>
                <w:sz w:val="22"/>
                <w:szCs w:val="22"/>
              </w:rPr>
              <w:t>Produces usable energy for the cell</w:t>
            </w:r>
          </w:p>
        </w:tc>
        <w:tc>
          <w:tcPr>
            <w:tcW w:w="2775" w:type="dxa"/>
            <w:vAlign w:val="center"/>
          </w:tcPr>
          <w:p w14:paraId="29872E3A" w14:textId="4CFAC888" w:rsidR="009440BB" w:rsidRPr="009440BB" w:rsidRDefault="009440BB" w:rsidP="009440BB">
            <w:pPr>
              <w:rPr>
                <w:rFonts w:ascii="Calibri" w:hAnsi="Calibri" w:cs="Calibri"/>
                <w:sz w:val="22"/>
                <w:szCs w:val="22"/>
              </w:rPr>
            </w:pPr>
          </w:p>
        </w:tc>
      </w:tr>
    </w:tbl>
    <w:p w14:paraId="00EDBEF9" w14:textId="77777777" w:rsidR="00954B89" w:rsidRDefault="00954B89" w:rsidP="009440BB">
      <w:pPr>
        <w:rPr>
          <w:rFonts w:ascii="Calibri" w:hAnsi="Calibri" w:cs="Calibri"/>
          <w:sz w:val="22"/>
          <w:szCs w:val="22"/>
        </w:rPr>
      </w:pPr>
    </w:p>
    <w:p w14:paraId="418DDEBA" w14:textId="38782B76" w:rsidR="00925934" w:rsidRPr="00925934" w:rsidRDefault="00925934" w:rsidP="00925934">
      <w:pPr>
        <w:jc w:val="center"/>
        <w:rPr>
          <w:rFonts w:ascii="Calibri" w:hAnsi="Calibri" w:cs="Calibri"/>
          <w:sz w:val="22"/>
          <w:szCs w:val="22"/>
        </w:rPr>
      </w:pPr>
      <w:r w:rsidRPr="00925934">
        <w:rPr>
          <w:rFonts w:ascii="Calibri" w:hAnsi="Calibri" w:cs="Calibri"/>
          <w:sz w:val="22"/>
          <w:szCs w:val="22"/>
        </w:rPr>
        <w:lastRenderedPageBreak/>
        <w:t>Understanding Nicole's Case</w:t>
      </w:r>
      <w:r>
        <w:rPr>
          <w:rFonts w:ascii="Calibri" w:hAnsi="Calibri" w:cs="Calibri"/>
          <w:sz w:val="22"/>
          <w:szCs w:val="22"/>
        </w:rPr>
        <w:t xml:space="preserve"> – Teacher Questions</w:t>
      </w:r>
    </w:p>
    <w:p w14:paraId="7AA656F0" w14:textId="77777777" w:rsidR="00925934" w:rsidRPr="00925934" w:rsidRDefault="00925934" w:rsidP="00925934">
      <w:pPr>
        <w:rPr>
          <w:rFonts w:ascii="Calibri" w:hAnsi="Calibri" w:cs="Calibri"/>
          <w:sz w:val="22"/>
          <w:szCs w:val="22"/>
        </w:rPr>
      </w:pPr>
    </w:p>
    <w:p w14:paraId="50D5999C" w14:textId="55B4666E" w:rsidR="00925934" w:rsidRPr="00925934" w:rsidRDefault="00925934" w:rsidP="00925934">
      <w:pPr>
        <w:rPr>
          <w:rFonts w:ascii="Calibri" w:hAnsi="Calibri" w:cs="Calibri"/>
          <w:sz w:val="22"/>
          <w:szCs w:val="22"/>
        </w:rPr>
      </w:pPr>
      <w:r w:rsidRPr="00925934">
        <w:rPr>
          <w:rFonts w:ascii="Calibri" w:hAnsi="Calibri" w:cs="Calibri"/>
          <w:sz w:val="22"/>
          <w:szCs w:val="22"/>
        </w:rPr>
        <w:t>1. What happened to Nicole after she developed a severe respiratory infection?</w:t>
      </w:r>
      <w:r>
        <w:rPr>
          <w:rFonts w:ascii="Calibri" w:hAnsi="Calibri" w:cs="Calibri"/>
          <w:sz w:val="22"/>
          <w:szCs w:val="22"/>
        </w:rPr>
        <w:t xml:space="preserve"> </w:t>
      </w:r>
      <w:r w:rsidRPr="00925934">
        <w:rPr>
          <w:rFonts w:ascii="Calibri" w:hAnsi="Calibri" w:cs="Calibri"/>
          <w:sz w:val="22"/>
          <w:szCs w:val="22"/>
        </w:rPr>
        <w:t>List two or more symptoms she developed.</w:t>
      </w:r>
    </w:p>
    <w:p w14:paraId="27FA2CFD" w14:textId="59366824" w:rsidR="00925934" w:rsidRPr="00925934" w:rsidRDefault="00925934" w:rsidP="00925934">
      <w:pPr>
        <w:rPr>
          <w:rFonts w:ascii="Calibri" w:hAnsi="Calibri" w:cs="Calibri"/>
          <w:sz w:val="22"/>
          <w:szCs w:val="22"/>
        </w:rPr>
      </w:pPr>
      <w:r w:rsidRPr="00925934">
        <w:rPr>
          <w:rFonts w:ascii="Calibri" w:hAnsi="Calibri" w:cs="Calibri"/>
          <w:sz w:val="22"/>
          <w:szCs w:val="22"/>
        </w:rPr>
        <w:t>2. What organelle is affected in Leigh Syndrome?</w:t>
      </w:r>
    </w:p>
    <w:p w14:paraId="6D02569D" w14:textId="795BC4D3" w:rsidR="00925934" w:rsidRPr="00925934" w:rsidRDefault="00925934" w:rsidP="00925934">
      <w:pPr>
        <w:rPr>
          <w:rFonts w:ascii="Calibri" w:hAnsi="Calibri" w:cs="Calibri"/>
          <w:sz w:val="22"/>
          <w:szCs w:val="22"/>
        </w:rPr>
      </w:pPr>
      <w:r w:rsidRPr="00925934">
        <w:rPr>
          <w:rFonts w:ascii="Calibri" w:hAnsi="Calibri" w:cs="Calibri"/>
          <w:sz w:val="22"/>
          <w:szCs w:val="22"/>
        </w:rPr>
        <w:t>3. What is the normal function of this organelle?</w:t>
      </w:r>
    </w:p>
    <w:p w14:paraId="5A4EAE39" w14:textId="34D0A2B9" w:rsidR="00925934" w:rsidRPr="00925934" w:rsidRDefault="00925934" w:rsidP="00925934">
      <w:pPr>
        <w:rPr>
          <w:rFonts w:ascii="Calibri" w:hAnsi="Calibri" w:cs="Calibri"/>
          <w:sz w:val="22"/>
          <w:szCs w:val="22"/>
        </w:rPr>
      </w:pPr>
      <w:r w:rsidRPr="00925934">
        <w:rPr>
          <w:rFonts w:ascii="Calibri" w:hAnsi="Calibri" w:cs="Calibri"/>
          <w:sz w:val="22"/>
          <w:szCs w:val="22"/>
        </w:rPr>
        <w:t>4. Why did Nicole's Leigh Syndrome affect many different parts of her body?</w:t>
      </w:r>
    </w:p>
    <w:p w14:paraId="177E93E1" w14:textId="77777777" w:rsidR="00925934" w:rsidRPr="00925934" w:rsidRDefault="00925934" w:rsidP="00925934">
      <w:pPr>
        <w:rPr>
          <w:rFonts w:ascii="Calibri" w:hAnsi="Calibri" w:cs="Calibri"/>
          <w:sz w:val="22"/>
          <w:szCs w:val="22"/>
        </w:rPr>
      </w:pPr>
      <w:r w:rsidRPr="00925934">
        <w:rPr>
          <w:rFonts w:ascii="Calibri" w:hAnsi="Calibri" w:cs="Calibri"/>
          <w:sz w:val="22"/>
          <w:szCs w:val="22"/>
        </w:rPr>
        <w:t>5. Why were Nicole's brain and muscles especially affected?</w:t>
      </w:r>
    </w:p>
    <w:p w14:paraId="6DFBEA0A" w14:textId="77777777" w:rsidR="00925934" w:rsidRPr="00925934" w:rsidRDefault="00925934" w:rsidP="00925934">
      <w:pPr>
        <w:rPr>
          <w:rFonts w:ascii="Calibri" w:hAnsi="Calibri" w:cs="Calibri"/>
          <w:sz w:val="22"/>
          <w:szCs w:val="22"/>
        </w:rPr>
      </w:pPr>
    </w:p>
    <w:p w14:paraId="02AD75D1" w14:textId="1470798B" w:rsidR="00925934" w:rsidRPr="00925934" w:rsidRDefault="00925934" w:rsidP="00925934">
      <w:pPr>
        <w:rPr>
          <w:rFonts w:ascii="Calibri" w:hAnsi="Calibri" w:cs="Calibri"/>
          <w:sz w:val="22"/>
          <w:szCs w:val="22"/>
        </w:rPr>
      </w:pPr>
      <w:r w:rsidRPr="00925934">
        <w:rPr>
          <w:rFonts w:ascii="Calibri" w:hAnsi="Calibri" w:cs="Calibri"/>
          <w:sz w:val="22"/>
          <w:szCs w:val="22"/>
        </w:rPr>
        <w:t>6. Which disease in the table is caused by a problem with an organelle that breaks down fatty acids?</w:t>
      </w:r>
    </w:p>
    <w:p w14:paraId="7805281B" w14:textId="36319FA8" w:rsidR="00925934" w:rsidRPr="00925934" w:rsidRDefault="00925934" w:rsidP="00925934">
      <w:pPr>
        <w:rPr>
          <w:rFonts w:ascii="Calibri" w:hAnsi="Calibri" w:cs="Calibri"/>
          <w:sz w:val="22"/>
          <w:szCs w:val="22"/>
        </w:rPr>
      </w:pPr>
      <w:r w:rsidRPr="00925934">
        <w:rPr>
          <w:rFonts w:ascii="Calibri" w:hAnsi="Calibri" w:cs="Calibri"/>
          <w:sz w:val="22"/>
          <w:szCs w:val="22"/>
        </w:rPr>
        <w:t>7. Which disease involves a problem with an organelle that breaks down large molecules?</w:t>
      </w:r>
    </w:p>
    <w:p w14:paraId="5961B702" w14:textId="683EF251" w:rsidR="00925934" w:rsidRPr="00925934" w:rsidRDefault="00925934" w:rsidP="00925934">
      <w:pPr>
        <w:rPr>
          <w:rFonts w:ascii="Calibri" w:hAnsi="Calibri" w:cs="Calibri"/>
          <w:sz w:val="22"/>
          <w:szCs w:val="22"/>
        </w:rPr>
      </w:pPr>
      <w:r w:rsidRPr="00925934">
        <w:rPr>
          <w:rFonts w:ascii="Calibri" w:hAnsi="Calibri" w:cs="Calibri"/>
          <w:sz w:val="22"/>
          <w:szCs w:val="22"/>
        </w:rPr>
        <w:t>8. Which disease involves a problem with controlling what enters and leaves the cell?</w:t>
      </w:r>
    </w:p>
    <w:p w14:paraId="3DBD0536" w14:textId="79131406" w:rsidR="00925934" w:rsidRPr="00925934" w:rsidRDefault="00925934" w:rsidP="00925934">
      <w:pPr>
        <w:rPr>
          <w:rFonts w:ascii="Calibri" w:hAnsi="Calibri" w:cs="Calibri"/>
          <w:sz w:val="22"/>
          <w:szCs w:val="22"/>
        </w:rPr>
      </w:pPr>
      <w:r w:rsidRPr="00925934">
        <w:rPr>
          <w:rFonts w:ascii="Calibri" w:hAnsi="Calibri" w:cs="Calibri"/>
          <w:sz w:val="22"/>
          <w:szCs w:val="22"/>
        </w:rPr>
        <w:t>9. Which disease involves a problem with structures that move materials through the lungs?</w:t>
      </w:r>
    </w:p>
    <w:p w14:paraId="2979E9D1" w14:textId="177DB13A" w:rsidR="00925934" w:rsidRDefault="00925934" w:rsidP="00925934">
      <w:pPr>
        <w:rPr>
          <w:rFonts w:ascii="Calibri" w:hAnsi="Calibri" w:cs="Calibri"/>
          <w:sz w:val="22"/>
          <w:szCs w:val="22"/>
        </w:rPr>
      </w:pPr>
      <w:r w:rsidRPr="00925934">
        <w:rPr>
          <w:rFonts w:ascii="Calibri" w:hAnsi="Calibri" w:cs="Calibri"/>
          <w:sz w:val="22"/>
          <w:szCs w:val="22"/>
        </w:rPr>
        <w:t>10. Which disease affects the organelle responsible for producing usable energy?</w:t>
      </w:r>
    </w:p>
    <w:p w14:paraId="6D7ACD3B" w14:textId="77777777" w:rsidR="00925934" w:rsidRPr="009440BB" w:rsidRDefault="00925934" w:rsidP="009440BB">
      <w:pPr>
        <w:rPr>
          <w:rFonts w:ascii="Calibri" w:hAnsi="Calibri" w:cs="Calibri"/>
          <w:sz w:val="22"/>
          <w:szCs w:val="22"/>
        </w:rPr>
      </w:pPr>
    </w:p>
    <w:sectPr w:rsidR="00925934" w:rsidRPr="009440BB" w:rsidSect="009440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54094"/>
    <w:multiLevelType w:val="multilevel"/>
    <w:tmpl w:val="6A303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921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0BB"/>
    <w:rsid w:val="000E7AD0"/>
    <w:rsid w:val="007B2383"/>
    <w:rsid w:val="00811193"/>
    <w:rsid w:val="00925934"/>
    <w:rsid w:val="009440BB"/>
    <w:rsid w:val="00954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92D64"/>
  <w15:chartTrackingRefBased/>
  <w15:docId w15:val="{F1F29AB7-9236-4F27-B424-7617B039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0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40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40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40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40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40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40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40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40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0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40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40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40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40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40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40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40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40BB"/>
    <w:rPr>
      <w:rFonts w:eastAsiaTheme="majorEastAsia" w:cstheme="majorBidi"/>
      <w:color w:val="272727" w:themeColor="text1" w:themeTint="D8"/>
    </w:rPr>
  </w:style>
  <w:style w:type="paragraph" w:styleId="Title">
    <w:name w:val="Title"/>
    <w:basedOn w:val="Normal"/>
    <w:next w:val="Normal"/>
    <w:link w:val="TitleChar"/>
    <w:uiPriority w:val="10"/>
    <w:qFormat/>
    <w:rsid w:val="009440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40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40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40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40BB"/>
    <w:pPr>
      <w:spacing w:before="160"/>
      <w:jc w:val="center"/>
    </w:pPr>
    <w:rPr>
      <w:i/>
      <w:iCs/>
      <w:color w:val="404040" w:themeColor="text1" w:themeTint="BF"/>
    </w:rPr>
  </w:style>
  <w:style w:type="character" w:customStyle="1" w:styleId="QuoteChar">
    <w:name w:val="Quote Char"/>
    <w:basedOn w:val="DefaultParagraphFont"/>
    <w:link w:val="Quote"/>
    <w:uiPriority w:val="29"/>
    <w:rsid w:val="009440BB"/>
    <w:rPr>
      <w:i/>
      <w:iCs/>
      <w:color w:val="404040" w:themeColor="text1" w:themeTint="BF"/>
    </w:rPr>
  </w:style>
  <w:style w:type="paragraph" w:styleId="ListParagraph">
    <w:name w:val="List Paragraph"/>
    <w:basedOn w:val="Normal"/>
    <w:uiPriority w:val="34"/>
    <w:qFormat/>
    <w:rsid w:val="009440BB"/>
    <w:pPr>
      <w:ind w:left="720"/>
      <w:contextualSpacing/>
    </w:pPr>
  </w:style>
  <w:style w:type="character" w:styleId="IntenseEmphasis">
    <w:name w:val="Intense Emphasis"/>
    <w:basedOn w:val="DefaultParagraphFont"/>
    <w:uiPriority w:val="21"/>
    <w:qFormat/>
    <w:rsid w:val="009440BB"/>
    <w:rPr>
      <w:i/>
      <w:iCs/>
      <w:color w:val="0F4761" w:themeColor="accent1" w:themeShade="BF"/>
    </w:rPr>
  </w:style>
  <w:style w:type="paragraph" w:styleId="IntenseQuote">
    <w:name w:val="Intense Quote"/>
    <w:basedOn w:val="Normal"/>
    <w:next w:val="Normal"/>
    <w:link w:val="IntenseQuoteChar"/>
    <w:uiPriority w:val="30"/>
    <w:qFormat/>
    <w:rsid w:val="009440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40BB"/>
    <w:rPr>
      <w:i/>
      <w:iCs/>
      <w:color w:val="0F4761" w:themeColor="accent1" w:themeShade="BF"/>
    </w:rPr>
  </w:style>
  <w:style w:type="character" w:styleId="IntenseReference">
    <w:name w:val="Intense Reference"/>
    <w:basedOn w:val="DefaultParagraphFont"/>
    <w:uiPriority w:val="32"/>
    <w:qFormat/>
    <w:rsid w:val="009440BB"/>
    <w:rPr>
      <w:b/>
      <w:bCs/>
      <w:smallCaps/>
      <w:color w:val="0F4761" w:themeColor="accent1" w:themeShade="BF"/>
      <w:spacing w:val="5"/>
    </w:rPr>
  </w:style>
  <w:style w:type="table" w:styleId="TableGrid">
    <w:name w:val="Table Grid"/>
    <w:basedOn w:val="TableNormal"/>
    <w:uiPriority w:val="39"/>
    <w:rsid w:val="00944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440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948</Words>
  <Characters>5167</Characters>
  <Application>Microsoft Office Word</Application>
  <DocSecurity>0</DocSecurity>
  <Lines>178</Lines>
  <Paragraphs>115</Paragraphs>
  <ScaleCrop>false</ScaleCrop>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Rau</dc:creator>
  <cp:keywords/>
  <dc:description/>
  <cp:lastModifiedBy>Lindsey Rau</cp:lastModifiedBy>
  <cp:revision>2</cp:revision>
  <dcterms:created xsi:type="dcterms:W3CDTF">2026-09-08T14:06:00Z</dcterms:created>
  <dcterms:modified xsi:type="dcterms:W3CDTF">2026-09-08T14:15:00Z</dcterms:modified>
</cp:coreProperties>
</file>